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eastAsia="zh-CN"/>
        </w:rPr>
        <w:t>沁园春</w:t>
      </w:r>
      <w:r>
        <w:rPr>
          <w:rFonts w:hint="eastAsia"/>
          <w:lang w:val="en-US" w:eastAsia="zh-CN"/>
        </w:rPr>
        <w:t xml:space="preserve"> 长沙 教学设计</w:t>
      </w:r>
    </w:p>
    <w:p>
      <w:pPr>
        <w:rPr>
          <w:rFonts w:hint="default"/>
          <w:lang w:val="en-US" w:eastAsia="zh-CN"/>
        </w:rPr>
      </w:pPr>
      <w:r>
        <w:rPr>
          <w:rFonts w:hint="eastAsia"/>
          <w:lang w:val="en-US" w:eastAsia="zh-CN"/>
        </w:rPr>
        <w:t>邢台现代职业学校   曹伟谦</w:t>
      </w:r>
    </w:p>
    <w:p>
      <w:pPr>
        <w:rPr>
          <w:rFonts w:hint="eastAsia"/>
          <w:lang w:val="en-US" w:eastAsia="zh-CN"/>
        </w:rPr>
      </w:pPr>
    </w:p>
    <w:p>
      <w:pPr>
        <w:widowControl w:val="0"/>
        <w:numPr>
          <w:ilvl w:val="0"/>
          <w:numId w:val="0"/>
        </w:numPr>
        <w:jc w:val="both"/>
        <w:rPr>
          <w:rFonts w:hint="eastAsia"/>
          <w:lang w:val="en-US" w:eastAsia="zh-CN"/>
        </w:rPr>
      </w:pPr>
      <w:r>
        <w:rPr>
          <w:rFonts w:hint="eastAsia"/>
          <w:lang w:val="en-US" w:eastAsia="zh-CN"/>
        </w:rPr>
        <w:t>教学目标：</w:t>
      </w:r>
    </w:p>
    <w:p>
      <w:pPr>
        <w:widowControl w:val="0"/>
        <w:numPr>
          <w:ilvl w:val="0"/>
          <w:numId w:val="1"/>
        </w:numPr>
        <w:jc w:val="both"/>
        <w:rPr>
          <w:rFonts w:hint="eastAsia"/>
          <w:lang w:val="en-US" w:eastAsia="zh-CN"/>
        </w:rPr>
      </w:pPr>
      <w:r>
        <w:rPr>
          <w:rFonts w:hint="eastAsia"/>
          <w:lang w:val="en-US" w:eastAsia="zh-CN"/>
        </w:rPr>
        <w:t>读懂领会文中表达的内在情感并富含激情的背诵全文。</w:t>
      </w:r>
    </w:p>
    <w:p>
      <w:pPr>
        <w:widowControl w:val="0"/>
        <w:numPr>
          <w:ilvl w:val="0"/>
          <w:numId w:val="1"/>
        </w:numPr>
        <w:jc w:val="both"/>
        <w:rPr>
          <w:rFonts w:hint="eastAsia"/>
          <w:lang w:val="en-US" w:eastAsia="zh-CN"/>
        </w:rPr>
      </w:pPr>
      <w:r>
        <w:rPr>
          <w:rFonts w:hint="eastAsia"/>
          <w:lang w:val="en-US" w:eastAsia="zh-CN"/>
        </w:rPr>
        <w:t>品味语言，体会意境，能形象的描绘出文中的画面。</w:t>
      </w:r>
    </w:p>
    <w:p>
      <w:pPr>
        <w:widowControl w:val="0"/>
        <w:numPr>
          <w:ilvl w:val="0"/>
          <w:numId w:val="1"/>
        </w:numPr>
        <w:jc w:val="both"/>
        <w:rPr>
          <w:rFonts w:hint="eastAsia"/>
          <w:lang w:val="en-US" w:eastAsia="zh-CN"/>
        </w:rPr>
      </w:pPr>
      <w:r>
        <w:rPr>
          <w:rFonts w:hint="eastAsia"/>
          <w:lang w:val="en-US" w:eastAsia="zh-CN"/>
        </w:rPr>
        <w:t>探究情景，体会青年毛泽东的理想抱负和精神追求。</w:t>
      </w:r>
    </w:p>
    <w:p>
      <w:pPr>
        <w:widowControl w:val="0"/>
        <w:numPr>
          <w:ilvl w:val="0"/>
          <w:numId w:val="0"/>
        </w:numPr>
        <w:jc w:val="both"/>
        <w:rPr>
          <w:rFonts w:hint="eastAsia"/>
          <w:lang w:val="en-US" w:eastAsia="zh-CN"/>
        </w:rPr>
      </w:pPr>
      <w:r>
        <w:rPr>
          <w:rFonts w:hint="eastAsia"/>
          <w:lang w:val="en-US" w:eastAsia="zh-CN"/>
        </w:rPr>
        <w:t>教学重点：</w:t>
      </w:r>
    </w:p>
    <w:p>
      <w:pPr>
        <w:widowControl w:val="0"/>
        <w:numPr>
          <w:ilvl w:val="0"/>
          <w:numId w:val="0"/>
        </w:numPr>
        <w:jc w:val="both"/>
        <w:rPr>
          <w:rFonts w:hint="eastAsia"/>
          <w:lang w:val="en-US" w:eastAsia="zh-CN"/>
        </w:rPr>
      </w:pPr>
      <w:r>
        <w:rPr>
          <w:rFonts w:hint="eastAsia"/>
          <w:lang w:val="en-US" w:eastAsia="zh-CN"/>
        </w:rPr>
        <w:t>具体深入的感受词的意境，体会富有表现力的语言。</w:t>
      </w:r>
    </w:p>
    <w:p>
      <w:pPr>
        <w:widowControl w:val="0"/>
        <w:numPr>
          <w:ilvl w:val="0"/>
          <w:numId w:val="0"/>
        </w:numPr>
        <w:jc w:val="both"/>
        <w:rPr>
          <w:rFonts w:hint="eastAsia"/>
          <w:lang w:val="en-US" w:eastAsia="zh-CN"/>
        </w:rPr>
      </w:pPr>
      <w:r>
        <w:rPr>
          <w:rFonts w:hint="eastAsia"/>
          <w:lang w:val="en-US" w:eastAsia="zh-CN"/>
        </w:rPr>
        <w:t>教学难点：</w:t>
      </w:r>
    </w:p>
    <w:p>
      <w:pPr>
        <w:widowControl w:val="0"/>
        <w:numPr>
          <w:ilvl w:val="0"/>
          <w:numId w:val="2"/>
        </w:numPr>
        <w:jc w:val="both"/>
        <w:rPr>
          <w:rFonts w:hint="eastAsia"/>
          <w:lang w:val="en-US" w:eastAsia="zh-CN"/>
        </w:rPr>
      </w:pPr>
      <w:r>
        <w:rPr>
          <w:rFonts w:hint="eastAsia"/>
          <w:lang w:val="en-US" w:eastAsia="zh-CN"/>
        </w:rPr>
        <w:t>用自己的语言表达出词中传达的思想和内涵</w:t>
      </w:r>
    </w:p>
    <w:p>
      <w:pPr>
        <w:widowControl w:val="0"/>
        <w:numPr>
          <w:ilvl w:val="0"/>
          <w:numId w:val="2"/>
        </w:numPr>
        <w:jc w:val="both"/>
        <w:rPr>
          <w:rFonts w:hint="default"/>
          <w:lang w:val="en-US" w:eastAsia="zh-CN"/>
        </w:rPr>
      </w:pPr>
      <w:r>
        <w:rPr>
          <w:rFonts w:hint="eastAsia"/>
          <w:lang w:val="en-US" w:eastAsia="zh-CN"/>
        </w:rPr>
        <w:t>以青年毛泽东为榜样，做新时代有理想、有担当的新时代好青年，心怀家国，为实现中华民族伟大复兴的中国梦而奋斗。</w:t>
      </w:r>
    </w:p>
    <w:p>
      <w:pPr>
        <w:widowControl w:val="0"/>
        <w:numPr>
          <w:ilvl w:val="0"/>
          <w:numId w:val="0"/>
        </w:numPr>
        <w:jc w:val="both"/>
        <w:rPr>
          <w:rFonts w:hint="eastAsia"/>
          <w:lang w:val="en-US" w:eastAsia="zh-CN"/>
        </w:rPr>
      </w:pPr>
    </w:p>
    <w:p>
      <w:pPr>
        <w:numPr>
          <w:ilvl w:val="0"/>
          <w:numId w:val="3"/>
        </w:numPr>
        <w:rPr>
          <w:rFonts w:hint="eastAsia"/>
          <w:b/>
          <w:bCs/>
          <w:lang w:val="en-US" w:eastAsia="zh-CN"/>
        </w:rPr>
      </w:pPr>
      <w:r>
        <w:rPr>
          <w:rFonts w:hint="eastAsia"/>
          <w:b/>
          <w:bCs/>
          <w:lang w:val="en-US" w:eastAsia="zh-CN"/>
        </w:rPr>
        <w:t>课前预习准备：</w:t>
      </w:r>
    </w:p>
    <w:p>
      <w:pPr>
        <w:numPr>
          <w:ilvl w:val="0"/>
          <w:numId w:val="0"/>
        </w:numPr>
        <w:rPr>
          <w:rFonts w:hint="default"/>
          <w:lang w:val="en-US" w:eastAsia="zh-CN"/>
        </w:rPr>
      </w:pPr>
      <w:r>
        <w:rPr>
          <w:rFonts w:hint="eastAsia"/>
          <w:lang w:val="en-US" w:eastAsia="zh-CN"/>
        </w:rPr>
        <w:t>1、诵读课文，扫清字、词障碍。</w:t>
      </w:r>
    </w:p>
    <w:p>
      <w:pPr>
        <w:rPr>
          <w:rFonts w:hint="eastAsia"/>
          <w:lang w:val="en-US" w:eastAsia="zh-CN"/>
        </w:rPr>
      </w:pPr>
      <w:r>
        <w:rPr>
          <w:rFonts w:hint="eastAsia"/>
          <w:lang w:val="en-US" w:eastAsia="zh-CN"/>
        </w:rPr>
        <w:t>2、分小组准备:</w:t>
      </w:r>
    </w:p>
    <w:p>
      <w:pPr>
        <w:numPr>
          <w:ilvl w:val="0"/>
          <w:numId w:val="0"/>
        </w:numPr>
        <w:rPr>
          <w:rFonts w:hint="eastAsia"/>
          <w:lang w:val="en-US" w:eastAsia="zh-CN"/>
        </w:rPr>
      </w:pPr>
      <w:r>
        <w:rPr>
          <w:rFonts w:hint="eastAsia"/>
          <w:lang w:val="en-US" w:eastAsia="zh-CN"/>
        </w:rPr>
        <w:t>（1）关于毛泽东的介绍和事迹（第一组：家之组）</w:t>
      </w:r>
    </w:p>
    <w:p>
      <w:pPr>
        <w:numPr>
          <w:ilvl w:val="0"/>
          <w:numId w:val="0"/>
        </w:numPr>
        <w:rPr>
          <w:rFonts w:hint="default"/>
          <w:lang w:val="en-US" w:eastAsia="zh-CN"/>
        </w:rPr>
      </w:pPr>
      <w:r>
        <w:rPr>
          <w:rFonts w:hint="eastAsia"/>
          <w:lang w:val="en-US" w:eastAsia="zh-CN"/>
        </w:rPr>
        <w:t>（2）关于词的相关内容（第二组：国之组）</w:t>
      </w:r>
    </w:p>
    <w:p>
      <w:pPr>
        <w:numPr>
          <w:ilvl w:val="0"/>
          <w:numId w:val="0"/>
        </w:numPr>
        <w:rPr>
          <w:rFonts w:hint="default"/>
          <w:lang w:val="en-US" w:eastAsia="zh-CN"/>
        </w:rPr>
      </w:pPr>
      <w:r>
        <w:rPr>
          <w:rFonts w:hint="eastAsia"/>
          <w:lang w:val="en-US" w:eastAsia="zh-CN"/>
        </w:rPr>
        <w:t>（3）毛泽东诗词（第三组：天下之组）</w:t>
      </w:r>
    </w:p>
    <w:p>
      <w:pPr>
        <w:numPr>
          <w:ilvl w:val="0"/>
          <w:numId w:val="0"/>
        </w:numPr>
        <w:rPr>
          <w:rFonts w:hint="default"/>
          <w:lang w:val="en-US" w:eastAsia="zh-CN"/>
        </w:rPr>
      </w:pPr>
      <w:r>
        <w:rPr>
          <w:rFonts w:hint="eastAsia"/>
          <w:lang w:val="en-US" w:eastAsia="zh-CN"/>
        </w:rPr>
        <w:t>（4）新时代的楷模事迹（第四组：梦之组）</w:t>
      </w:r>
    </w:p>
    <w:p>
      <w:pPr>
        <w:widowControl w:val="0"/>
        <w:numPr>
          <w:ilvl w:val="0"/>
          <w:numId w:val="0"/>
        </w:numPr>
        <w:jc w:val="both"/>
        <w:rPr>
          <w:rFonts w:hint="eastAsia"/>
          <w:lang w:val="en-US" w:eastAsia="zh-CN"/>
        </w:rPr>
      </w:pPr>
    </w:p>
    <w:p>
      <w:pPr>
        <w:widowControl w:val="0"/>
        <w:numPr>
          <w:ilvl w:val="0"/>
          <w:numId w:val="0"/>
        </w:numPr>
        <w:jc w:val="both"/>
        <w:rPr>
          <w:rFonts w:hint="eastAsia"/>
          <w:b/>
          <w:bCs/>
          <w:lang w:val="en-US" w:eastAsia="zh-CN"/>
        </w:rPr>
      </w:pPr>
      <w:r>
        <w:rPr>
          <w:rFonts w:hint="eastAsia"/>
          <w:b/>
          <w:bCs/>
          <w:lang w:val="en-US" w:eastAsia="zh-CN"/>
        </w:rPr>
        <w:t>二、导入：</w:t>
      </w:r>
    </w:p>
    <w:p>
      <w:pPr>
        <w:widowControl w:val="0"/>
        <w:numPr>
          <w:ilvl w:val="0"/>
          <w:numId w:val="0"/>
        </w:numPr>
        <w:jc w:val="both"/>
        <w:rPr>
          <w:rFonts w:hint="eastAsia"/>
          <w:lang w:val="en-US" w:eastAsia="zh-CN"/>
        </w:rPr>
      </w:pPr>
      <w:r>
        <w:rPr>
          <w:rFonts w:hint="eastAsia"/>
          <w:lang w:val="en-US" w:eastAsia="zh-CN"/>
        </w:rPr>
        <w:t>无数文人墨客都喜欢在秋天写景抒怀，“无边落木萧萧下，不尽长江滚滚来”（《登高》唐杜甫）写出了秋天的沉郁悲怆，表达出韶光易逝，壮志难酬的感慨；“风萧萧兮易水寒，壮士一去兮不复返”（《荆轲刺秦王》汉刘向），风吹水寒，苍凉悲壮中抒发慷慨赴国难的凛然正气。“碧云天、黄花地，西风紧，北雁南飞。晓来谁染枫林醉，总是离人泪”（《长亭送别》元代吴昌龄）“多情自古伤离别，更那堪冷落清秋节，今宵酒醒何处，杨柳岸晓风残月”（《雨霖铃 寒蝉凄切》宋柳永）更是表达了清秋离别的愁苦和伤心。“自古言秋多寂寥，我言秋日胜春朝。晴空一鹤排云上，便引诗情到九霄”（《秋词》刘禹锡）这首诗则奋发有为，大展宏图，给人以顽强向上的精神。今天就让我们一起走进壮志凌云的青年毛泽东，看看当年的他面对美丽的湘江秋景，他又抒发了怎样的感慨！一起来学习毛泽东的《沁园春 长沙》。</w:t>
      </w:r>
    </w:p>
    <w:p>
      <w:pPr>
        <w:widowControl w:val="0"/>
        <w:numPr>
          <w:ilvl w:val="0"/>
          <w:numId w:val="3"/>
        </w:numPr>
        <w:ind w:left="0" w:leftChars="0" w:firstLine="0" w:firstLineChars="0"/>
        <w:jc w:val="both"/>
        <w:rPr>
          <w:rFonts w:hint="eastAsia"/>
          <w:b/>
          <w:bCs/>
          <w:lang w:val="en-US" w:eastAsia="zh-CN"/>
        </w:rPr>
      </w:pPr>
      <w:r>
        <w:rPr>
          <w:rFonts w:hint="eastAsia"/>
          <w:b/>
          <w:bCs/>
          <w:lang w:val="en-US" w:eastAsia="zh-CN"/>
        </w:rPr>
        <w:t>小组展示：了解作者、写作背景及关于词的文学常识</w:t>
      </w:r>
    </w:p>
    <w:p>
      <w:pPr>
        <w:widowControl w:val="0"/>
        <w:numPr>
          <w:ilvl w:val="0"/>
          <w:numId w:val="0"/>
        </w:numPr>
        <w:ind w:leftChars="0"/>
        <w:jc w:val="both"/>
        <w:rPr>
          <w:rFonts w:hint="eastAsia"/>
          <w:b/>
          <w:bCs/>
          <w:lang w:val="en-US" w:eastAsia="zh-CN"/>
        </w:rPr>
      </w:pPr>
      <w:r>
        <w:rPr>
          <w:rFonts w:hint="eastAsia"/>
          <w:b/>
          <w:bCs/>
          <w:lang w:val="en-US" w:eastAsia="zh-CN"/>
        </w:rPr>
        <w:t>第一组：“家之队”展示：毛泽东资料</w:t>
      </w:r>
    </w:p>
    <w:p>
      <w:pPr>
        <w:widowControl w:val="0"/>
        <w:numPr>
          <w:ilvl w:val="0"/>
          <w:numId w:val="0"/>
        </w:numPr>
        <w:jc w:val="both"/>
        <w:rPr>
          <w:rFonts w:hint="eastAsia"/>
          <w:lang w:val="en-US" w:eastAsia="zh-CN"/>
        </w:rPr>
      </w:pPr>
      <w:r>
        <w:rPr>
          <w:rFonts w:hint="eastAsia"/>
          <w:lang w:val="en-US" w:eastAsia="zh-CN"/>
        </w:rPr>
        <w:t>毛泽东是一个什么样的人，发生在他身上都有哪些故事呢？首先我们有请第一组“家之组”的小组代表为我们展示关于毛泽东的资料。</w:t>
      </w:r>
    </w:p>
    <w:p>
      <w:pPr>
        <w:widowControl w:val="0"/>
        <w:numPr>
          <w:ilvl w:val="0"/>
          <w:numId w:val="0"/>
        </w:numPr>
        <w:jc w:val="both"/>
        <w:rPr>
          <w:rFonts w:hint="eastAsia"/>
          <w:lang w:val="en-US" w:eastAsia="zh-CN"/>
        </w:rPr>
      </w:pPr>
    </w:p>
    <w:p>
      <w:pPr>
        <w:widowControl w:val="0"/>
        <w:numPr>
          <w:ilvl w:val="0"/>
          <w:numId w:val="0"/>
        </w:numPr>
        <w:jc w:val="both"/>
        <w:rPr>
          <w:rFonts w:hint="eastAsia"/>
          <w:lang w:val="en-US" w:eastAsia="zh-CN"/>
        </w:rPr>
      </w:pPr>
      <w:r>
        <w:rPr>
          <w:rFonts w:hint="eastAsia"/>
          <w:lang w:val="en-US" w:eastAsia="zh-CN"/>
        </w:rPr>
        <w:t>教师补充：</w:t>
      </w:r>
    </w:p>
    <w:p>
      <w:pPr>
        <w:widowControl w:val="0"/>
        <w:numPr>
          <w:ilvl w:val="0"/>
          <w:numId w:val="0"/>
        </w:numPr>
        <w:jc w:val="both"/>
        <w:rPr>
          <w:rFonts w:hint="eastAsia"/>
          <w:lang w:val="en-US" w:eastAsia="zh-CN"/>
        </w:rPr>
      </w:pPr>
      <w:r>
        <w:rPr>
          <w:rFonts w:hint="eastAsia"/>
          <w:lang w:val="en-US" w:eastAsia="zh-CN"/>
        </w:rPr>
        <w:t>通过第一组的展示，我们知道毛泽东是中国伟大的文学家、革命家、诗人。1910年，不满17岁的毛泽东准备离开韶山去长沙求学，临行前写下了“孩儿立志出乡关，学不成名誓不还。埋骨何须桑梓地，人生无处不青山”充分表达一心向学、志在四方的决心。少年时代的毛泽东就有了胸怀伟大的抱负和无限的革命理想。今天再看毛主席的诗词，这首四句诗或许能让我们在贯穿其一生的盎然诗意、磅礴精神中，找出发端的源头。</w:t>
      </w:r>
    </w:p>
    <w:p>
      <w:pPr>
        <w:widowControl w:val="0"/>
        <w:numPr>
          <w:ilvl w:val="0"/>
          <w:numId w:val="0"/>
        </w:numPr>
        <w:jc w:val="both"/>
        <w:rPr>
          <w:rFonts w:hint="eastAsia"/>
          <w:lang w:val="en-US" w:eastAsia="zh-CN"/>
        </w:rPr>
      </w:pPr>
    </w:p>
    <w:p>
      <w:pPr>
        <w:widowControl w:val="0"/>
        <w:numPr>
          <w:ilvl w:val="0"/>
          <w:numId w:val="0"/>
        </w:numPr>
        <w:jc w:val="both"/>
        <w:rPr>
          <w:rFonts w:hint="eastAsia"/>
          <w:lang w:val="en-US" w:eastAsia="zh-CN"/>
        </w:rPr>
      </w:pPr>
      <w:r>
        <w:rPr>
          <w:rFonts w:hint="eastAsia"/>
          <w:lang w:val="en-US" w:eastAsia="zh-CN"/>
        </w:rPr>
        <w:t>了解本文的写作背景（请同学读一下）</w:t>
      </w:r>
    </w:p>
    <w:p>
      <w:pPr>
        <w:widowControl w:val="0"/>
        <w:numPr>
          <w:ilvl w:val="0"/>
          <w:numId w:val="0"/>
        </w:numPr>
        <w:jc w:val="both"/>
        <w:rPr>
          <w:rFonts w:hint="default"/>
          <w:lang w:val="en-US" w:eastAsia="zh-CN"/>
        </w:rPr>
      </w:pPr>
    </w:p>
    <w:p>
      <w:pPr>
        <w:widowControl w:val="0"/>
        <w:numPr>
          <w:ilvl w:val="0"/>
          <w:numId w:val="0"/>
        </w:numPr>
        <w:jc w:val="both"/>
        <w:rPr>
          <w:rFonts w:hint="eastAsia"/>
          <w:b/>
          <w:bCs/>
          <w:lang w:val="en-US" w:eastAsia="zh-CN"/>
        </w:rPr>
      </w:pPr>
      <w:r>
        <w:rPr>
          <w:rFonts w:hint="eastAsia"/>
          <w:b/>
          <w:bCs/>
          <w:lang w:val="en-US" w:eastAsia="zh-CN"/>
        </w:rPr>
        <w:t>小组展示：</w:t>
      </w:r>
    </w:p>
    <w:p>
      <w:pPr>
        <w:widowControl w:val="0"/>
        <w:numPr>
          <w:ilvl w:val="0"/>
          <w:numId w:val="0"/>
        </w:numPr>
        <w:jc w:val="both"/>
        <w:rPr>
          <w:rFonts w:hint="eastAsia"/>
          <w:lang w:val="en-US" w:eastAsia="zh-CN"/>
        </w:rPr>
      </w:pPr>
      <w:r>
        <w:rPr>
          <w:rFonts w:hint="eastAsia"/>
          <w:b/>
          <w:bCs/>
          <w:lang w:val="en-US" w:eastAsia="zh-CN"/>
        </w:rPr>
        <w:t>第二组：“国之队”讲解关于词的文学知识</w:t>
      </w:r>
    </w:p>
    <w:p>
      <w:pPr>
        <w:widowControl w:val="0"/>
        <w:numPr>
          <w:ilvl w:val="0"/>
          <w:numId w:val="0"/>
        </w:numPr>
        <w:jc w:val="both"/>
        <w:rPr>
          <w:rFonts w:hint="eastAsia"/>
          <w:lang w:val="en-US" w:eastAsia="zh-CN"/>
        </w:rPr>
      </w:pPr>
      <w:r>
        <w:rPr>
          <w:rFonts w:hint="eastAsia"/>
          <w:lang w:val="en-US" w:eastAsia="zh-CN"/>
        </w:rPr>
        <w:t>什么是词，又有哪些分类呢？有请二组“国之组”的小组代表上台展示讲解。</w:t>
      </w:r>
    </w:p>
    <w:p>
      <w:pPr>
        <w:widowControl w:val="0"/>
        <w:numPr>
          <w:ilvl w:val="0"/>
          <w:numId w:val="0"/>
        </w:numPr>
        <w:jc w:val="both"/>
        <w:rPr>
          <w:rFonts w:hint="eastAsia"/>
          <w:lang w:val="en-US" w:eastAsia="zh-CN"/>
        </w:rPr>
      </w:pPr>
      <w:r>
        <w:rPr>
          <w:rFonts w:hint="eastAsia"/>
          <w:lang w:val="en-US" w:eastAsia="zh-CN"/>
        </w:rPr>
        <w:t>通过二组的展示，我们了解到词的别名、分类、结构类型等知识，这些需要大家记录在笔记本上，了解词的常见文学常识。</w:t>
      </w:r>
    </w:p>
    <w:p>
      <w:pPr>
        <w:widowControl w:val="0"/>
        <w:numPr>
          <w:ilvl w:val="0"/>
          <w:numId w:val="0"/>
        </w:numPr>
        <w:jc w:val="both"/>
        <w:rPr>
          <w:rFonts w:hint="eastAsia"/>
          <w:lang w:val="en-US" w:eastAsia="zh-CN"/>
        </w:rPr>
      </w:pPr>
      <w:r>
        <w:rPr>
          <w:rFonts w:hint="eastAsia"/>
          <w:lang w:val="en-US" w:eastAsia="zh-CN"/>
        </w:rPr>
        <w:t>教师明确：沁园春是词牌名，长沙是标题。</w:t>
      </w:r>
    </w:p>
    <w:p>
      <w:pPr>
        <w:widowControl w:val="0"/>
        <w:numPr>
          <w:ilvl w:val="0"/>
          <w:numId w:val="3"/>
        </w:numPr>
        <w:ind w:left="0" w:leftChars="0" w:firstLine="0" w:firstLineChars="0"/>
        <w:jc w:val="both"/>
        <w:rPr>
          <w:rFonts w:hint="eastAsia"/>
          <w:lang w:val="en-US" w:eastAsia="zh-CN"/>
        </w:rPr>
      </w:pPr>
      <w:r>
        <w:rPr>
          <w:rFonts w:hint="eastAsia"/>
          <w:lang w:val="en-US" w:eastAsia="zh-CN"/>
        </w:rPr>
        <w:t>朗读体悟，进入文本</w:t>
      </w:r>
    </w:p>
    <w:p>
      <w:pPr>
        <w:widowControl w:val="0"/>
        <w:numPr>
          <w:ilvl w:val="0"/>
          <w:numId w:val="4"/>
        </w:numPr>
        <w:jc w:val="both"/>
        <w:rPr>
          <w:rFonts w:hint="eastAsia"/>
          <w:lang w:val="en-US" w:eastAsia="zh-CN"/>
        </w:rPr>
      </w:pPr>
      <w:r>
        <w:rPr>
          <w:rFonts w:hint="eastAsia"/>
          <w:lang w:val="en-US" w:eastAsia="zh-CN"/>
        </w:rPr>
        <w:t>进入情境，朗读吟诵，整体感知：</w:t>
      </w:r>
    </w:p>
    <w:p>
      <w:pPr>
        <w:widowControl w:val="0"/>
        <w:numPr>
          <w:ilvl w:val="0"/>
          <w:numId w:val="5"/>
        </w:numPr>
        <w:jc w:val="both"/>
        <w:rPr>
          <w:rFonts w:hint="eastAsia"/>
          <w:lang w:val="en-US" w:eastAsia="zh-CN"/>
        </w:rPr>
      </w:pPr>
      <w:r>
        <w:rPr>
          <w:rFonts w:hint="eastAsia"/>
          <w:lang w:val="en-US" w:eastAsia="zh-CN"/>
        </w:rPr>
        <w:t>想象一下，假如你是毛泽东，站在橘子洲头，看满江美景，会怎样放声吟诵呢？</w:t>
      </w:r>
    </w:p>
    <w:p>
      <w:pPr>
        <w:widowControl w:val="0"/>
        <w:numPr>
          <w:ilvl w:val="0"/>
          <w:numId w:val="5"/>
        </w:numPr>
        <w:jc w:val="both"/>
        <w:rPr>
          <w:rFonts w:hint="default"/>
          <w:lang w:val="en-US" w:eastAsia="zh-CN"/>
        </w:rPr>
      </w:pPr>
      <w:r>
        <w:rPr>
          <w:rFonts w:hint="eastAsia"/>
          <w:lang w:val="en-US" w:eastAsia="zh-CN"/>
        </w:rPr>
        <w:t>同学们自由放声诵读，注意把握朗读的节奏与情感，教师展示课文停顿解析图，标注重读字词，学生标注在书上。</w:t>
      </w:r>
    </w:p>
    <w:p>
      <w:pPr>
        <w:widowControl w:val="0"/>
        <w:numPr>
          <w:ilvl w:val="0"/>
          <w:numId w:val="5"/>
        </w:numPr>
        <w:jc w:val="both"/>
        <w:rPr>
          <w:rFonts w:hint="default"/>
          <w:lang w:val="en-US" w:eastAsia="zh-CN"/>
        </w:rPr>
      </w:pPr>
      <w:r>
        <w:rPr>
          <w:rFonts w:hint="eastAsia"/>
          <w:lang w:val="en-US" w:eastAsia="zh-CN"/>
        </w:rPr>
        <w:t>吟诵完这首诗，你的初步感受是什么？（小组内讨论、交流，谈出自己的感受）</w:t>
      </w:r>
    </w:p>
    <w:p>
      <w:pPr>
        <w:widowControl w:val="0"/>
        <w:numPr>
          <w:ilvl w:val="0"/>
          <w:numId w:val="4"/>
        </w:numPr>
        <w:ind w:left="0" w:leftChars="0" w:firstLine="0" w:firstLineChars="0"/>
        <w:jc w:val="both"/>
        <w:rPr>
          <w:rFonts w:hint="eastAsia"/>
          <w:lang w:val="en-US" w:eastAsia="zh-CN"/>
        </w:rPr>
      </w:pPr>
      <w:r>
        <w:rPr>
          <w:rFonts w:hint="eastAsia"/>
          <w:lang w:val="en-US" w:eastAsia="zh-CN"/>
        </w:rPr>
        <w:t>整体把握，理清思路</w:t>
      </w:r>
    </w:p>
    <w:p>
      <w:pPr>
        <w:widowControl w:val="0"/>
        <w:numPr>
          <w:ilvl w:val="0"/>
          <w:numId w:val="0"/>
        </w:numPr>
        <w:ind w:leftChars="0"/>
        <w:jc w:val="both"/>
        <w:rPr>
          <w:rFonts w:hint="eastAsia"/>
          <w:lang w:val="en-US" w:eastAsia="zh-CN"/>
        </w:rPr>
      </w:pPr>
      <w:r>
        <w:rPr>
          <w:rFonts w:hint="eastAsia"/>
          <w:lang w:val="en-US" w:eastAsia="zh-CN"/>
        </w:rPr>
        <w:t>一个“看”字，引出景物，所看到的景物是“万类霜天竞自由”的生机勃勃的美丽湘江秋景；一个“忆”字，引出叙事，回忆正当青春年少的同学以天下为己任，忙碌积极的战斗生活；一个“问”字，引出抒情，抒发改造旧中国的豪情壮志。</w:t>
      </w:r>
    </w:p>
    <w:p>
      <w:pPr>
        <w:widowControl w:val="0"/>
        <w:numPr>
          <w:ilvl w:val="0"/>
          <w:numId w:val="4"/>
        </w:numPr>
        <w:ind w:left="0" w:leftChars="0" w:firstLine="0" w:firstLineChars="0"/>
        <w:jc w:val="both"/>
        <w:rPr>
          <w:rFonts w:hint="eastAsia"/>
          <w:lang w:val="en-US" w:eastAsia="zh-CN"/>
        </w:rPr>
      </w:pPr>
      <w:r>
        <w:rPr>
          <w:rFonts w:hint="eastAsia"/>
          <w:lang w:val="en-US" w:eastAsia="zh-CN"/>
        </w:rPr>
        <w:t>品味语言，赏析意境</w:t>
      </w:r>
    </w:p>
    <w:p>
      <w:pPr>
        <w:widowControl w:val="0"/>
        <w:numPr>
          <w:ilvl w:val="0"/>
          <w:numId w:val="6"/>
        </w:numPr>
        <w:ind w:leftChars="0"/>
        <w:jc w:val="both"/>
        <w:rPr>
          <w:rFonts w:hint="eastAsia"/>
          <w:lang w:val="en-US" w:eastAsia="zh-CN"/>
        </w:rPr>
      </w:pPr>
      <w:r>
        <w:rPr>
          <w:rFonts w:hint="eastAsia"/>
          <w:lang w:val="en-US" w:eastAsia="zh-CN"/>
        </w:rPr>
        <w:t>教师范读，说说脑海中出现了哪些画面？</w:t>
      </w:r>
    </w:p>
    <w:p>
      <w:pPr>
        <w:widowControl w:val="0"/>
        <w:numPr>
          <w:ilvl w:val="0"/>
          <w:numId w:val="0"/>
        </w:numPr>
        <w:jc w:val="both"/>
        <w:rPr>
          <w:rFonts w:hint="eastAsia"/>
          <w:lang w:val="en-US" w:eastAsia="zh-CN"/>
        </w:rPr>
      </w:pPr>
      <w:r>
        <w:rPr>
          <w:rFonts w:hint="eastAsia"/>
          <w:lang w:val="en-US" w:eastAsia="zh-CN"/>
        </w:rPr>
        <w:t>独立寒秋图  湘江秋景图  峥嵘岁月图  中流击水图</w:t>
      </w:r>
    </w:p>
    <w:p>
      <w:pPr>
        <w:widowControl w:val="0"/>
        <w:numPr>
          <w:ilvl w:val="0"/>
          <w:numId w:val="6"/>
        </w:numPr>
        <w:ind w:left="0" w:leftChars="0" w:firstLine="0" w:firstLineChars="0"/>
        <w:jc w:val="both"/>
        <w:rPr>
          <w:rFonts w:hint="eastAsia"/>
          <w:lang w:val="en-US" w:eastAsia="zh-CN"/>
        </w:rPr>
      </w:pPr>
      <w:r>
        <w:rPr>
          <w:rFonts w:hint="eastAsia"/>
          <w:lang w:val="en-US" w:eastAsia="zh-CN"/>
        </w:rPr>
        <w:t>独立寒秋图（开头三句）</w:t>
      </w:r>
    </w:p>
    <w:p>
      <w:pPr>
        <w:widowControl w:val="0"/>
        <w:numPr>
          <w:ilvl w:val="0"/>
          <w:numId w:val="0"/>
        </w:numPr>
        <w:ind w:leftChars="0"/>
        <w:jc w:val="both"/>
        <w:rPr>
          <w:rFonts w:hint="default"/>
          <w:lang w:val="en-US" w:eastAsia="zh-CN"/>
        </w:rPr>
      </w:pPr>
      <w:r>
        <w:rPr>
          <w:rFonts w:hint="eastAsia"/>
          <w:lang w:val="en-US" w:eastAsia="zh-CN"/>
        </w:rPr>
        <w:t>（1）试着用自己的语言，诗意的描绘这幅图的画面（语序的变化）</w:t>
      </w:r>
    </w:p>
    <w:p>
      <w:pPr>
        <w:widowControl w:val="0"/>
        <w:numPr>
          <w:ilvl w:val="0"/>
          <w:numId w:val="0"/>
        </w:numPr>
        <w:jc w:val="both"/>
        <w:rPr>
          <w:rFonts w:hint="eastAsia"/>
          <w:lang w:val="en-US" w:eastAsia="zh-CN"/>
        </w:rPr>
      </w:pPr>
      <w:r>
        <w:rPr>
          <w:rFonts w:hint="eastAsia"/>
          <w:lang w:val="en-US" w:eastAsia="zh-CN"/>
        </w:rPr>
        <w:t>（2）“独立”二字写出怎样的一种境界？</w:t>
      </w:r>
    </w:p>
    <w:p>
      <w:pPr>
        <w:widowControl w:val="0"/>
        <w:numPr>
          <w:ilvl w:val="0"/>
          <w:numId w:val="0"/>
        </w:numPr>
        <w:jc w:val="both"/>
        <w:rPr>
          <w:rFonts w:hint="eastAsia"/>
          <w:lang w:val="en-US" w:eastAsia="zh-CN"/>
        </w:rPr>
      </w:pPr>
      <w:r>
        <w:rPr>
          <w:rFonts w:hint="eastAsia"/>
          <w:lang w:val="en-US" w:eastAsia="zh-CN"/>
        </w:rPr>
        <w:t>写出了独自一人游览旧景（与过往“携来百侣曾游”形成对比），远望凝思的情状，有着对自我人生价值的思考，也表现出无产阶级伟大领袖在革命战争的惊涛骇浪中昂然屹立的高大形象。</w:t>
      </w:r>
    </w:p>
    <w:p>
      <w:pPr>
        <w:widowControl w:val="0"/>
        <w:numPr>
          <w:ilvl w:val="0"/>
          <w:numId w:val="6"/>
        </w:numPr>
        <w:ind w:left="0" w:leftChars="0" w:firstLine="0" w:firstLineChars="0"/>
        <w:jc w:val="both"/>
        <w:rPr>
          <w:rFonts w:hint="eastAsia"/>
          <w:lang w:val="en-US" w:eastAsia="zh-CN"/>
        </w:rPr>
      </w:pPr>
      <w:r>
        <w:rPr>
          <w:rFonts w:hint="eastAsia"/>
          <w:lang w:val="en-US" w:eastAsia="zh-CN"/>
        </w:rPr>
        <w:t>湘江秋景图（“看”领起的七句）</w:t>
      </w:r>
    </w:p>
    <w:p>
      <w:pPr>
        <w:widowControl w:val="0"/>
        <w:numPr>
          <w:ilvl w:val="0"/>
          <w:numId w:val="7"/>
        </w:numPr>
        <w:ind w:leftChars="0"/>
        <w:jc w:val="both"/>
        <w:rPr>
          <w:rFonts w:hint="eastAsia"/>
          <w:lang w:val="en-US" w:eastAsia="zh-CN"/>
        </w:rPr>
      </w:pPr>
      <w:r>
        <w:rPr>
          <w:rFonts w:hint="eastAsia"/>
          <w:lang w:val="en-US" w:eastAsia="zh-CN"/>
        </w:rPr>
        <w:t>湘江秋景图中，作者看到了哪些景物？</w:t>
      </w:r>
    </w:p>
    <w:p>
      <w:pPr>
        <w:widowControl w:val="0"/>
        <w:numPr>
          <w:ilvl w:val="0"/>
          <w:numId w:val="0"/>
        </w:numPr>
        <w:jc w:val="both"/>
        <w:rPr>
          <w:rFonts w:hint="eastAsia"/>
          <w:lang w:val="en-US" w:eastAsia="zh-CN"/>
        </w:rPr>
      </w:pPr>
      <w:r>
        <w:rPr>
          <w:rFonts w:hint="eastAsia"/>
          <w:lang w:val="en-US" w:eastAsia="zh-CN"/>
        </w:rPr>
        <w:t>呈现在我们眼前的是一幅色彩斑斓的图画，是一个自由开放的空间，是一幅生机勃勃的晚秋景象，充满活力，尽显昂扬斗志，尽扫千古悲秋之气。</w:t>
      </w:r>
    </w:p>
    <w:p>
      <w:pPr>
        <w:widowControl w:val="0"/>
        <w:numPr>
          <w:ilvl w:val="0"/>
          <w:numId w:val="7"/>
        </w:numPr>
        <w:ind w:leftChars="0"/>
        <w:jc w:val="both"/>
        <w:rPr>
          <w:rFonts w:hint="eastAsia"/>
          <w:lang w:val="en-US" w:eastAsia="zh-CN"/>
        </w:rPr>
      </w:pPr>
      <w:r>
        <w:rPr>
          <w:rFonts w:hint="eastAsia"/>
          <w:lang w:val="en-US" w:eastAsia="zh-CN"/>
        </w:rPr>
        <w:t>词人从哪个角度来描绘秋色的？（小组讨论、交流回答）</w:t>
      </w:r>
    </w:p>
    <w:p>
      <w:pPr>
        <w:widowControl w:val="0"/>
        <w:numPr>
          <w:ilvl w:val="0"/>
          <w:numId w:val="0"/>
        </w:numPr>
        <w:jc w:val="both"/>
        <w:rPr>
          <w:rFonts w:hint="eastAsia"/>
          <w:lang w:val="en-US" w:eastAsia="zh-CN"/>
        </w:rPr>
      </w:pPr>
      <w:r>
        <w:rPr>
          <w:rFonts w:hint="eastAsia"/>
          <w:lang w:val="en-US" w:eastAsia="zh-CN"/>
        </w:rPr>
        <w:t>远眺</w:t>
      </w:r>
    </w:p>
    <w:p>
      <w:pPr>
        <w:widowControl w:val="0"/>
        <w:numPr>
          <w:ilvl w:val="0"/>
          <w:numId w:val="0"/>
        </w:numPr>
        <w:jc w:val="both"/>
        <w:rPr>
          <w:rFonts w:hint="eastAsia"/>
          <w:lang w:val="en-US" w:eastAsia="zh-CN"/>
        </w:rPr>
      </w:pPr>
      <w:r>
        <w:rPr>
          <w:rFonts w:hint="eastAsia"/>
          <w:lang w:val="en-US" w:eastAsia="zh-CN"/>
        </w:rPr>
        <w:t>近观</w:t>
      </w:r>
    </w:p>
    <w:p>
      <w:pPr>
        <w:widowControl w:val="0"/>
        <w:numPr>
          <w:ilvl w:val="0"/>
          <w:numId w:val="0"/>
        </w:numPr>
        <w:jc w:val="both"/>
        <w:rPr>
          <w:rFonts w:hint="eastAsia"/>
          <w:lang w:val="en-US" w:eastAsia="zh-CN"/>
        </w:rPr>
      </w:pPr>
      <w:r>
        <w:rPr>
          <w:rFonts w:hint="eastAsia"/>
          <w:lang w:val="en-US" w:eastAsia="zh-CN"/>
        </w:rPr>
        <w:t>俯瞰</w:t>
      </w:r>
    </w:p>
    <w:p>
      <w:pPr>
        <w:widowControl w:val="0"/>
        <w:numPr>
          <w:ilvl w:val="0"/>
          <w:numId w:val="0"/>
        </w:numPr>
        <w:jc w:val="both"/>
        <w:rPr>
          <w:rFonts w:hint="eastAsia"/>
          <w:lang w:val="en-US" w:eastAsia="zh-CN"/>
        </w:rPr>
      </w:pPr>
      <w:r>
        <w:rPr>
          <w:rFonts w:hint="eastAsia"/>
          <w:lang w:val="en-US" w:eastAsia="zh-CN"/>
        </w:rPr>
        <w:t>仰视</w:t>
      </w:r>
    </w:p>
    <w:p>
      <w:pPr>
        <w:widowControl w:val="0"/>
        <w:numPr>
          <w:ilvl w:val="0"/>
          <w:numId w:val="0"/>
        </w:numPr>
        <w:jc w:val="both"/>
        <w:rPr>
          <w:rFonts w:hint="eastAsia"/>
          <w:lang w:val="en-US" w:eastAsia="zh-CN"/>
        </w:rPr>
      </w:pPr>
      <w:r>
        <w:rPr>
          <w:rFonts w:hint="eastAsia"/>
          <w:lang w:val="en-US" w:eastAsia="zh-CN"/>
        </w:rPr>
        <w:t>总写：万类霜天竞自由</w:t>
      </w:r>
    </w:p>
    <w:p>
      <w:pPr>
        <w:widowControl w:val="0"/>
        <w:numPr>
          <w:ilvl w:val="0"/>
          <w:numId w:val="7"/>
        </w:numPr>
        <w:ind w:left="0" w:leftChars="0" w:firstLine="0" w:firstLineChars="0"/>
        <w:jc w:val="both"/>
        <w:rPr>
          <w:rFonts w:hint="eastAsia"/>
          <w:lang w:val="en-US" w:eastAsia="zh-CN"/>
        </w:rPr>
      </w:pPr>
      <w:r>
        <w:rPr>
          <w:rFonts w:hint="eastAsia"/>
          <w:lang w:val="en-US" w:eastAsia="zh-CN"/>
        </w:rPr>
        <w:t>从这壮阔的深秋意境中，我们感受到诗人怎样的情感态度呢？诗人在对大自然万类生物的积极关注中融入了自己对人生的积极追求。</w:t>
      </w:r>
    </w:p>
    <w:p>
      <w:pPr>
        <w:widowControl w:val="0"/>
        <w:numPr>
          <w:ilvl w:val="0"/>
          <w:numId w:val="7"/>
        </w:numPr>
        <w:ind w:left="0" w:leftChars="0" w:firstLine="0" w:firstLineChars="0"/>
        <w:jc w:val="both"/>
        <w:rPr>
          <w:rFonts w:hint="eastAsia"/>
          <w:lang w:val="en-US" w:eastAsia="zh-CN"/>
        </w:rPr>
      </w:pPr>
      <w:r>
        <w:rPr>
          <w:rFonts w:hint="eastAsia"/>
          <w:lang w:val="en-US" w:eastAsia="zh-CN"/>
        </w:rPr>
        <w:t>体会用词精妙之处</w:t>
      </w:r>
    </w:p>
    <w:p>
      <w:pPr>
        <w:widowControl w:val="0"/>
        <w:numPr>
          <w:ilvl w:val="0"/>
          <w:numId w:val="0"/>
        </w:numPr>
        <w:ind w:leftChars="0"/>
        <w:jc w:val="both"/>
        <w:rPr>
          <w:rFonts w:hint="eastAsia"/>
          <w:lang w:val="en-US" w:eastAsia="zh-CN"/>
        </w:rPr>
      </w:pPr>
      <w:r>
        <w:rPr>
          <w:rFonts w:hint="eastAsia"/>
          <w:lang w:val="en-US" w:eastAsia="zh-CN"/>
        </w:rPr>
        <w:t>明确：这七句中，作者对数目、色彩、动静都有精当的描绘，指出作者用词（数次、动词、形容词极富美感）的精当之处。</w:t>
      </w:r>
    </w:p>
    <w:p>
      <w:pPr>
        <w:widowControl w:val="0"/>
        <w:numPr>
          <w:ilvl w:val="0"/>
          <w:numId w:val="6"/>
        </w:numPr>
        <w:ind w:left="0" w:leftChars="0" w:firstLine="0" w:firstLineChars="0"/>
        <w:jc w:val="both"/>
        <w:rPr>
          <w:rFonts w:hint="eastAsia"/>
          <w:lang w:val="en-US" w:eastAsia="zh-CN"/>
        </w:rPr>
      </w:pPr>
      <w:r>
        <w:rPr>
          <w:rFonts w:hint="eastAsia"/>
          <w:lang w:val="en-US" w:eastAsia="zh-CN"/>
        </w:rPr>
        <w:t>峥嵘岁月图</w:t>
      </w:r>
    </w:p>
    <w:p>
      <w:pPr>
        <w:widowControl w:val="0"/>
        <w:numPr>
          <w:ilvl w:val="0"/>
          <w:numId w:val="8"/>
        </w:numPr>
        <w:ind w:leftChars="0"/>
        <w:jc w:val="both"/>
        <w:rPr>
          <w:rFonts w:hint="eastAsia"/>
          <w:lang w:val="en-US" w:eastAsia="zh-CN"/>
        </w:rPr>
      </w:pPr>
      <w:r>
        <w:rPr>
          <w:rFonts w:hint="eastAsia"/>
          <w:lang w:val="en-US" w:eastAsia="zh-CN"/>
        </w:rPr>
        <w:t>同学少年是一种怎样的形象？</w:t>
      </w:r>
    </w:p>
    <w:p>
      <w:pPr>
        <w:widowControl w:val="0"/>
        <w:numPr>
          <w:ilvl w:val="0"/>
          <w:numId w:val="8"/>
        </w:numPr>
        <w:ind w:leftChars="0"/>
        <w:jc w:val="both"/>
        <w:rPr>
          <w:rFonts w:hint="default"/>
          <w:lang w:val="en-US" w:eastAsia="zh-CN"/>
        </w:rPr>
      </w:pPr>
      <w:r>
        <w:rPr>
          <w:rFonts w:hint="eastAsia"/>
          <w:lang w:val="en-US" w:eastAsia="zh-CN"/>
        </w:rPr>
        <w:t>背诵毛泽东《沁园春 雪》，思考《沁园春 雪》中的风流人物是怎样的人？“同学少年”可算是“风流人物”吗？</w:t>
      </w:r>
    </w:p>
    <w:p>
      <w:pPr>
        <w:widowControl w:val="0"/>
        <w:numPr>
          <w:ilvl w:val="0"/>
          <w:numId w:val="6"/>
        </w:numPr>
        <w:ind w:left="0" w:leftChars="0" w:firstLine="0" w:firstLineChars="0"/>
        <w:jc w:val="both"/>
        <w:rPr>
          <w:rFonts w:hint="eastAsia"/>
          <w:lang w:val="en-US" w:eastAsia="zh-CN"/>
        </w:rPr>
      </w:pPr>
      <w:r>
        <w:rPr>
          <w:rFonts w:hint="eastAsia"/>
          <w:lang w:val="en-US" w:eastAsia="zh-CN"/>
        </w:rPr>
        <w:t>“中流击水”图</w:t>
      </w:r>
    </w:p>
    <w:p>
      <w:pPr>
        <w:widowControl w:val="0"/>
        <w:numPr>
          <w:ilvl w:val="0"/>
          <w:numId w:val="0"/>
        </w:numPr>
        <w:ind w:leftChars="0"/>
        <w:jc w:val="both"/>
        <w:rPr>
          <w:rFonts w:hint="eastAsia"/>
          <w:lang w:val="en-US" w:eastAsia="zh-CN"/>
        </w:rPr>
      </w:pPr>
      <w:r>
        <w:rPr>
          <w:rFonts w:hint="eastAsia"/>
          <w:lang w:val="en-US" w:eastAsia="zh-CN"/>
        </w:rPr>
        <w:t>结尾三句是问，亦是勉励，“中流击水”蕴含着诗人怎样的思想感情？在词中起到了怎样的作用？</w:t>
      </w:r>
    </w:p>
    <w:p>
      <w:pPr>
        <w:widowControl w:val="0"/>
        <w:numPr>
          <w:ilvl w:val="0"/>
          <w:numId w:val="3"/>
        </w:numPr>
        <w:ind w:left="0" w:leftChars="0" w:firstLine="0" w:firstLineChars="0"/>
        <w:jc w:val="both"/>
        <w:rPr>
          <w:rFonts w:hint="eastAsia"/>
          <w:lang w:val="en-US" w:eastAsia="zh-CN"/>
        </w:rPr>
      </w:pPr>
      <w:r>
        <w:rPr>
          <w:rFonts w:hint="eastAsia"/>
          <w:lang w:val="en-US" w:eastAsia="zh-CN"/>
        </w:rPr>
        <w:t>学生一边欣赏毛泽东《沁园春 长沙》的手迹，一边聆听《沁园春 长沙》歌曲版，再次体会毛泽东的壮志豪情。</w:t>
      </w:r>
    </w:p>
    <w:p>
      <w:pPr>
        <w:widowControl w:val="0"/>
        <w:numPr>
          <w:ilvl w:val="0"/>
          <w:numId w:val="3"/>
        </w:numPr>
        <w:ind w:left="0" w:leftChars="0" w:firstLine="0" w:firstLineChars="0"/>
        <w:jc w:val="both"/>
        <w:rPr>
          <w:rFonts w:hint="default"/>
          <w:lang w:val="en-US" w:eastAsia="zh-CN"/>
        </w:rPr>
      </w:pPr>
      <w:r>
        <w:rPr>
          <w:rFonts w:hint="eastAsia"/>
          <w:lang w:val="en-US" w:eastAsia="zh-CN"/>
        </w:rPr>
        <w:t>拓展延伸</w:t>
      </w:r>
    </w:p>
    <w:p>
      <w:pPr>
        <w:widowControl w:val="0"/>
        <w:numPr>
          <w:ilvl w:val="0"/>
          <w:numId w:val="0"/>
        </w:numPr>
        <w:ind w:leftChars="0"/>
        <w:jc w:val="both"/>
        <w:rPr>
          <w:rFonts w:hint="eastAsia"/>
          <w:lang w:val="en-US" w:eastAsia="zh-CN"/>
        </w:rPr>
      </w:pPr>
      <w:r>
        <w:rPr>
          <w:rFonts w:hint="eastAsia"/>
          <w:lang w:val="en-US" w:eastAsia="zh-CN"/>
        </w:rPr>
        <w:t>通过学习《沁园春 长沙》我们感受到了青年毛泽东以天下为己任的壮志豪情。习近平总书记说：一代人有一代人的长征，那么今天的我们，也是那个时代的同学少年，在新时代的今天，我们又有哪些风流人物，挑起时代发展的重任，走在时代发展的前沿？我们有请第四组梦之队的同学讲述时代先锋的故事。</w:t>
      </w:r>
    </w:p>
    <w:p>
      <w:pPr>
        <w:widowControl w:val="0"/>
        <w:numPr>
          <w:ilvl w:val="0"/>
          <w:numId w:val="0"/>
        </w:numPr>
        <w:ind w:leftChars="0"/>
        <w:jc w:val="both"/>
        <w:rPr>
          <w:rFonts w:hint="eastAsia"/>
          <w:lang w:val="en-US" w:eastAsia="zh-CN"/>
        </w:rPr>
      </w:pPr>
      <w:r>
        <w:rPr>
          <w:rFonts w:hint="eastAsia"/>
          <w:lang w:val="en-US" w:eastAsia="zh-CN"/>
        </w:rPr>
        <w:t>小组展示：梦之队讲述时代先锋的故事</w:t>
      </w:r>
    </w:p>
    <w:p>
      <w:pPr>
        <w:widowControl w:val="0"/>
        <w:numPr>
          <w:ilvl w:val="0"/>
          <w:numId w:val="0"/>
        </w:numPr>
        <w:ind w:leftChars="0"/>
        <w:jc w:val="both"/>
        <w:rPr>
          <w:rFonts w:hint="eastAsia"/>
          <w:lang w:val="en-US" w:eastAsia="zh-CN"/>
        </w:rPr>
      </w:pPr>
      <w:r>
        <w:rPr>
          <w:rFonts w:hint="eastAsia"/>
          <w:lang w:val="en-US" w:eastAsia="zh-CN"/>
        </w:rPr>
        <w:t>一个个鲜活的故事敲击着我们年轻的心灵，我们的血液在沸腾，脉搏在跳动，热爱中华的激情在燃烧。同学们，一代人有一代人的担当，实现中华民族伟大复兴的中国梦还是落在你们的肩上，今天我们的四个小组的队名的前一个字是寓意深刻的，梦之队意味着中国梦，家国天下，就是要以中国梦为引领，有家国情怀，心怀天下，你们也要努力学好技能，投身到祖国全面实现现代化的新征程中去，青春奋进，砥砺前行。</w:t>
      </w:r>
    </w:p>
    <w:p>
      <w:pPr>
        <w:widowControl w:val="0"/>
        <w:numPr>
          <w:ilvl w:val="0"/>
          <w:numId w:val="3"/>
        </w:numPr>
        <w:ind w:left="0" w:leftChars="0" w:firstLine="0" w:firstLineChars="0"/>
        <w:jc w:val="both"/>
        <w:rPr>
          <w:rFonts w:hint="eastAsia"/>
          <w:lang w:val="en-US" w:eastAsia="zh-CN"/>
        </w:rPr>
      </w:pPr>
      <w:r>
        <w:rPr>
          <w:rFonts w:hint="eastAsia"/>
          <w:lang w:val="en-US" w:eastAsia="zh-CN"/>
        </w:rPr>
        <w:t>课后作业：</w:t>
      </w:r>
    </w:p>
    <w:p>
      <w:pPr>
        <w:widowControl w:val="0"/>
        <w:numPr>
          <w:ilvl w:val="0"/>
          <w:numId w:val="9"/>
        </w:numPr>
        <w:ind w:leftChars="0"/>
        <w:jc w:val="both"/>
        <w:rPr>
          <w:rFonts w:hint="eastAsia"/>
          <w:lang w:val="en-US" w:eastAsia="zh-CN"/>
        </w:rPr>
      </w:pPr>
      <w:bookmarkStart w:id="0" w:name="_GoBack"/>
      <w:r>
        <w:rPr>
          <w:rFonts w:hint="eastAsia"/>
          <w:lang w:val="en-US" w:eastAsia="zh-CN"/>
        </w:rPr>
        <w:t>课后练习题：1、2、3、4、5题写到作业本上</w:t>
      </w:r>
    </w:p>
    <w:p>
      <w:pPr>
        <w:widowControl w:val="0"/>
        <w:numPr>
          <w:ilvl w:val="0"/>
          <w:numId w:val="9"/>
        </w:numPr>
        <w:ind w:leftChars="0"/>
        <w:jc w:val="both"/>
        <w:rPr>
          <w:rFonts w:hint="default"/>
          <w:lang w:val="en-US" w:eastAsia="zh-CN"/>
        </w:rPr>
      </w:pPr>
      <w:r>
        <w:rPr>
          <w:rFonts w:hint="eastAsia"/>
          <w:lang w:val="en-US" w:eastAsia="zh-CN"/>
        </w:rPr>
        <w:t>背诵全诗</w:t>
      </w:r>
    </w:p>
    <w:p>
      <w:pPr>
        <w:widowControl w:val="0"/>
        <w:numPr>
          <w:ilvl w:val="0"/>
          <w:numId w:val="9"/>
        </w:numPr>
        <w:ind w:leftChars="0"/>
        <w:jc w:val="both"/>
        <w:rPr>
          <w:rFonts w:hint="default"/>
          <w:lang w:val="en-US" w:eastAsia="zh-CN"/>
        </w:rPr>
      </w:pPr>
      <w:r>
        <w:rPr>
          <w:rFonts w:hint="eastAsia"/>
          <w:lang w:val="en-US" w:eastAsia="zh-CN"/>
        </w:rPr>
        <w:t>拓展作业：了解更多的毛泽东的诗词，感受伟人的胸襟和气魄</w:t>
      </w:r>
    </w:p>
    <w:p>
      <w:pPr>
        <w:widowControl w:val="0"/>
        <w:numPr>
          <w:ilvl w:val="0"/>
          <w:numId w:val="9"/>
        </w:numPr>
        <w:ind w:leftChars="0"/>
        <w:jc w:val="both"/>
        <w:rPr>
          <w:rFonts w:hint="default"/>
          <w:lang w:val="en-US" w:eastAsia="zh-CN"/>
        </w:rPr>
      </w:pPr>
      <w:r>
        <w:rPr>
          <w:rFonts w:hint="eastAsia"/>
          <w:lang w:val="en-US" w:eastAsia="zh-CN"/>
        </w:rPr>
        <w:t>特别提示：第三组“天下队”搜集的毛泽东诗词已经上传到班级网络平台，欢迎同学们学习观看并点赞，发表评论</w:t>
      </w:r>
      <w:bookmarkEnd w:id="0"/>
      <w:r>
        <w:rPr>
          <w:rFonts w:hint="eastAsia"/>
          <w:lang w:val="en-US" w:eastAsia="zh-CN"/>
        </w:rPr>
        <w:t>。</w:t>
      </w:r>
    </w:p>
    <w:p>
      <w:pPr>
        <w:widowControl w:val="0"/>
        <w:numPr>
          <w:ilvl w:val="0"/>
          <w:numId w:val="0"/>
        </w:numPr>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C06A10"/>
    <w:multiLevelType w:val="singleLevel"/>
    <w:tmpl w:val="99C06A10"/>
    <w:lvl w:ilvl="0" w:tentative="0">
      <w:start w:val="1"/>
      <w:numFmt w:val="decimal"/>
      <w:suff w:val="nothing"/>
      <w:lvlText w:val="%1、"/>
      <w:lvlJc w:val="left"/>
    </w:lvl>
  </w:abstractNum>
  <w:abstractNum w:abstractNumId="1">
    <w:nsid w:val="B426E2ED"/>
    <w:multiLevelType w:val="singleLevel"/>
    <w:tmpl w:val="B426E2ED"/>
    <w:lvl w:ilvl="0" w:tentative="0">
      <w:start w:val="1"/>
      <w:numFmt w:val="chineseCounting"/>
      <w:suff w:val="nothing"/>
      <w:lvlText w:val="%1、"/>
      <w:lvlJc w:val="left"/>
      <w:rPr>
        <w:rFonts w:hint="eastAsia"/>
      </w:rPr>
    </w:lvl>
  </w:abstractNum>
  <w:abstractNum w:abstractNumId="2">
    <w:nsid w:val="D05C5AFC"/>
    <w:multiLevelType w:val="singleLevel"/>
    <w:tmpl w:val="D05C5AFC"/>
    <w:lvl w:ilvl="0" w:tentative="0">
      <w:start w:val="1"/>
      <w:numFmt w:val="decimal"/>
      <w:suff w:val="nothing"/>
      <w:lvlText w:val="%1、"/>
      <w:lvlJc w:val="left"/>
    </w:lvl>
  </w:abstractNum>
  <w:abstractNum w:abstractNumId="3">
    <w:nsid w:val="DD9B88BE"/>
    <w:multiLevelType w:val="singleLevel"/>
    <w:tmpl w:val="DD9B88BE"/>
    <w:lvl w:ilvl="0" w:tentative="0">
      <w:start w:val="1"/>
      <w:numFmt w:val="decimal"/>
      <w:suff w:val="nothing"/>
      <w:lvlText w:val="%1、"/>
      <w:lvlJc w:val="left"/>
    </w:lvl>
  </w:abstractNum>
  <w:abstractNum w:abstractNumId="4">
    <w:nsid w:val="E58C06B1"/>
    <w:multiLevelType w:val="singleLevel"/>
    <w:tmpl w:val="E58C06B1"/>
    <w:lvl w:ilvl="0" w:tentative="0">
      <w:start w:val="1"/>
      <w:numFmt w:val="decimal"/>
      <w:suff w:val="nothing"/>
      <w:lvlText w:val="（%1）"/>
      <w:lvlJc w:val="left"/>
    </w:lvl>
  </w:abstractNum>
  <w:abstractNum w:abstractNumId="5">
    <w:nsid w:val="EE410CB6"/>
    <w:multiLevelType w:val="singleLevel"/>
    <w:tmpl w:val="EE410CB6"/>
    <w:lvl w:ilvl="0" w:tentative="0">
      <w:start w:val="1"/>
      <w:numFmt w:val="decimal"/>
      <w:suff w:val="nothing"/>
      <w:lvlText w:val="%1、"/>
      <w:lvlJc w:val="left"/>
    </w:lvl>
  </w:abstractNum>
  <w:abstractNum w:abstractNumId="6">
    <w:nsid w:val="FEBCDF09"/>
    <w:multiLevelType w:val="singleLevel"/>
    <w:tmpl w:val="FEBCDF09"/>
    <w:lvl w:ilvl="0" w:tentative="0">
      <w:start w:val="1"/>
      <w:numFmt w:val="decimal"/>
      <w:suff w:val="nothing"/>
      <w:lvlText w:val="（%1）"/>
      <w:lvlJc w:val="left"/>
    </w:lvl>
  </w:abstractNum>
  <w:abstractNum w:abstractNumId="7">
    <w:nsid w:val="29484C1B"/>
    <w:multiLevelType w:val="singleLevel"/>
    <w:tmpl w:val="29484C1B"/>
    <w:lvl w:ilvl="0" w:tentative="0">
      <w:start w:val="1"/>
      <w:numFmt w:val="chineseCounting"/>
      <w:suff w:val="nothing"/>
      <w:lvlText w:val="（%1）"/>
      <w:lvlJc w:val="left"/>
      <w:rPr>
        <w:rFonts w:hint="eastAsia"/>
      </w:rPr>
    </w:lvl>
  </w:abstractNum>
  <w:abstractNum w:abstractNumId="8">
    <w:nsid w:val="5C6E958F"/>
    <w:multiLevelType w:val="singleLevel"/>
    <w:tmpl w:val="5C6E958F"/>
    <w:lvl w:ilvl="0" w:tentative="0">
      <w:start w:val="1"/>
      <w:numFmt w:val="decimal"/>
      <w:suff w:val="nothing"/>
      <w:lvlText w:val="%1、"/>
      <w:lvlJc w:val="left"/>
    </w:lvl>
  </w:abstractNum>
  <w:num w:numId="1">
    <w:abstractNumId w:val="0"/>
  </w:num>
  <w:num w:numId="2">
    <w:abstractNumId w:val="8"/>
  </w:num>
  <w:num w:numId="3">
    <w:abstractNumId w:val="1"/>
  </w:num>
  <w:num w:numId="4">
    <w:abstractNumId w:val="7"/>
  </w:num>
  <w:num w:numId="5">
    <w:abstractNumId w:val="5"/>
  </w:num>
  <w:num w:numId="6">
    <w:abstractNumId w:val="3"/>
  </w:num>
  <w:num w:numId="7">
    <w:abstractNumId w:val="6"/>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F29A7"/>
    <w:rsid w:val="06B6284A"/>
    <w:rsid w:val="0BB93C20"/>
    <w:rsid w:val="0DF82464"/>
    <w:rsid w:val="15571B04"/>
    <w:rsid w:val="15BD2142"/>
    <w:rsid w:val="16854C00"/>
    <w:rsid w:val="19F9614E"/>
    <w:rsid w:val="1D381D92"/>
    <w:rsid w:val="20E3289B"/>
    <w:rsid w:val="298E5222"/>
    <w:rsid w:val="29E01245"/>
    <w:rsid w:val="2A3073B6"/>
    <w:rsid w:val="2E9C0259"/>
    <w:rsid w:val="49CC2BCC"/>
    <w:rsid w:val="54EB5A99"/>
    <w:rsid w:val="5AC84DDD"/>
    <w:rsid w:val="68FA6D08"/>
    <w:rsid w:val="6D5B7F74"/>
    <w:rsid w:val="7BA06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129</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2021-06-04T07:38:00Z</dcterms:created>
  <dc:creator>Administrator</dc:creator>
  <cp:lastModifiedBy>Administrator</cp:lastModifiedBy>
  <dcterms:modified xsi:type="dcterms:W3CDTF">2021-06-06T09:39:24Z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9B9A1624230346AE83B1C97298062E51</vt:lpwstr>
  </property>
</Properties>
</file>