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日10:00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送到邢台现代职业学校基础办（东区2楼222室）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专家指导、视频制作、作品美化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章。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、付款方式：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按照双方协议要求付款。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0NzExNThhNDljMzczMWE3MmIzMmRiODkwNzljNTk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6883063"/>
    <w:rsid w:val="2C29790B"/>
    <w:rsid w:val="2EF1305F"/>
    <w:rsid w:val="37207F96"/>
    <w:rsid w:val="37F25055"/>
    <w:rsid w:val="3DFA3DD6"/>
    <w:rsid w:val="3E32104A"/>
    <w:rsid w:val="441F577B"/>
    <w:rsid w:val="48011AF1"/>
    <w:rsid w:val="4C0712E7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B7E19AF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261</Characters>
  <Lines>0</Lines>
  <Paragraphs>0</Paragraphs>
  <TotalTime>3</TotalTime>
  <ScaleCrop>false</ScaleCrop>
  <LinksUpToDate>false</LinksUpToDate>
  <CharactersWithSpaces>335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Administrator</cp:lastModifiedBy>
  <cp:lastPrinted>2024-06-04T08:01:15Z</cp:lastPrinted>
  <dcterms:modified xsi:type="dcterms:W3CDTF">2024-06-04T08:01:17Z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4168446C1A5C4714904DD8F56EDA9787</vt:lpwstr>
  </property>
</Properties>
</file>